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6" w:rsidRPr="00133FD6" w:rsidRDefault="00133FD6" w:rsidP="00133FD6">
      <w:pPr>
        <w:widowControl w:val="0"/>
        <w:autoSpaceDE w:val="0"/>
        <w:autoSpaceDN w:val="0"/>
        <w:adjustRightInd w:val="0"/>
        <w:spacing w:after="0" w:line="240" w:lineRule="auto"/>
        <w:ind w:left="1174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ru-RU"/>
        </w:rPr>
      </w:pPr>
      <w:r w:rsidRPr="00133FD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ru-RU"/>
        </w:rPr>
        <w:t>Система оздоровительной работы</w:t>
      </w:r>
    </w:p>
    <w:p w:rsidR="00133FD6" w:rsidRPr="00133FD6" w:rsidRDefault="00133FD6" w:rsidP="00133FD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560"/>
        <w:gridCol w:w="1984"/>
        <w:gridCol w:w="1701"/>
      </w:tblGrid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№ п\</w:t>
            </w:r>
            <w:proofErr w:type="gram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Мероприятия</w:t>
            </w:r>
          </w:p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Обеспечение здорового ритма жизни</w:t>
            </w:r>
          </w:p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133FD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 xml:space="preserve">щадящий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режим / в адаптационный период/</w:t>
            </w:r>
          </w:p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особенностей</w:t>
            </w:r>
          </w:p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Группы раннего возраста</w:t>
            </w:r>
          </w:p>
          <w:p w:rsidR="00133FD6" w:rsidRPr="00133FD6" w:rsidRDefault="00133FD6" w:rsidP="0013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13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  <w:t>Ежедневно в адаптационный</w:t>
            </w:r>
          </w:p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  <w:t>период</w:t>
            </w:r>
          </w:p>
          <w:p w:rsidR="00133FD6" w:rsidRPr="00133FD6" w:rsidRDefault="00133FD6" w:rsidP="00E17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Воспитатели,</w:t>
            </w:r>
          </w:p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6"/>
                <w:sz w:val="24"/>
                <w:szCs w:val="24"/>
                <w:lang w:eastAsia="ru-RU"/>
              </w:rPr>
              <w:t>медик</w:t>
            </w:r>
          </w:p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7"/>
                <w:sz w:val="24"/>
                <w:szCs w:val="24"/>
                <w:lang w:eastAsia="ru-RU"/>
              </w:rPr>
              <w:t xml:space="preserve">все педагоги,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pacing w:val="-8"/>
                <w:sz w:val="24"/>
                <w:szCs w:val="24"/>
                <w:lang w:eastAsia="ru-RU"/>
              </w:rPr>
              <w:t>медик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Неп</w:t>
            </w:r>
            <w:r w:rsidR="00E17A2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рерывная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образовательная деятельность по физическому развитию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зале;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 улице.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р. в неделю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1 р. в неделю 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Спортивные упражнения (санки, лыжи, велосипеды и др.)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 всех группах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Элементы спортивных игр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старшая,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р. в неделю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Воспитатели,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FD6" w:rsidRPr="00133FD6" w:rsidTr="00133FD6">
        <w:trPr>
          <w:trHeight w:val="473"/>
        </w:trPr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старшая, </w:t>
            </w:r>
          </w:p>
          <w:p w:rsidR="00133FD6" w:rsidRPr="00133FD6" w:rsidRDefault="00133FD6" w:rsidP="00133FD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подготовител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неделю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Воспитатели,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Активный отдых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спортивный час;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физкультурный досуг;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поход в лес.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133FD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133FD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неделю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месяц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Физкультурные праздники (зимой, летом)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«День здоровья»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  <w:p w:rsidR="00133FD6" w:rsidRPr="00133FD6" w:rsidRDefault="00133FD6" w:rsidP="00133FD6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год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год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Воспитатели,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муз. Рук.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Каникулы (неп</w:t>
            </w:r>
            <w:r w:rsidR="00E17A2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рерыв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ная образовательная деятельность не проводится)</w:t>
            </w:r>
            <w:bookmarkStart w:id="0" w:name="_GoBack"/>
            <w:bookmarkEnd w:id="0"/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р. в год (в соответствии с годовым кален-</w:t>
            </w: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дарным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учебным графиком</w:t>
            </w:r>
            <w:proofErr w:type="gram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педагоги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Лечебно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– профилактические мероприятия 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Курсы 2 р. в год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медсестра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медсестра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Физиотерапевтические процедуры (</w:t>
            </w: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 показаниям врача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медсестра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Фитонезидотерапия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неблагопр</w:t>
            </w:r>
            <w:proofErr w:type="spell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. период </w:t>
            </w: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(эпидемии гриппа, инфекции в группе)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33FD6" w:rsidRPr="00133FD6" w:rsidTr="00133FD6">
        <w:trPr>
          <w:trHeight w:val="361"/>
        </w:trPr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Облегчённая одежда детей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proofErr w:type="gramEnd"/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133FD6" w:rsidRPr="00133FD6" w:rsidTr="00133FD6">
        <w:tc>
          <w:tcPr>
            <w:tcW w:w="606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Мытьё рук, лица</w:t>
            </w:r>
          </w:p>
        </w:tc>
        <w:tc>
          <w:tcPr>
            <w:tcW w:w="156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1701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Воспитатели</w:t>
            </w:r>
          </w:p>
        </w:tc>
      </w:tr>
    </w:tbl>
    <w:tbl>
      <w:tblPr>
        <w:tblpPr w:leftFromText="180" w:rightFromText="180" w:vertAnchor="page" w:horzAnchor="margin" w:tblpY="129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020"/>
        <w:gridCol w:w="2020"/>
        <w:gridCol w:w="2020"/>
        <w:gridCol w:w="1594"/>
      </w:tblGrid>
      <w:tr w:rsidR="00133FD6" w:rsidRPr="00133FD6" w:rsidTr="00133FD6">
        <w:trPr>
          <w:trHeight w:val="618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Модель двигательного режима по всем возрастным группам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133FD6" w:rsidRPr="00133FD6" w:rsidTr="00133FD6">
        <w:trPr>
          <w:trHeight w:val="478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Подвижные игры во время приёма детей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Ежедневно 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5-7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7-10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10-12 мин.</w:t>
            </w:r>
          </w:p>
        </w:tc>
      </w:tr>
      <w:tr w:rsidR="00133FD6" w:rsidRPr="00133FD6" w:rsidTr="00133FD6">
        <w:trPr>
          <w:trHeight w:val="498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Ежедневно 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5-7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7-10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10-12 мин.</w:t>
            </w:r>
          </w:p>
        </w:tc>
      </w:tr>
      <w:tr w:rsidR="00133FD6" w:rsidRPr="00133FD6" w:rsidTr="00133FD6">
        <w:trPr>
          <w:trHeight w:val="163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2-3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2-3 мин.</w:t>
            </w:r>
          </w:p>
        </w:tc>
      </w:tr>
      <w:tr w:rsidR="00133FD6" w:rsidRPr="00133FD6" w:rsidTr="00133FD6">
        <w:trPr>
          <w:trHeight w:val="1031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Музыкально – ритмические движения.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НОД по музыкальному развитию 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НОД по музыкальному развитию 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НОД  по музыкальному развитию 10-12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НОД по музыкальному развитию 12-15 мин.</w:t>
            </w:r>
          </w:p>
        </w:tc>
      </w:tr>
      <w:tr w:rsidR="00133FD6" w:rsidRPr="00133FD6" w:rsidTr="00133FD6">
        <w:trPr>
          <w:trHeight w:val="861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(2 в зале, 1 на улице)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раз в неделю 10-15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 раза в неделю 15-20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 раза в неделю 15-20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 раза в неделю 25-30 мин.</w:t>
            </w:r>
          </w:p>
        </w:tc>
      </w:tr>
      <w:tr w:rsidR="00133FD6" w:rsidRPr="00133FD6" w:rsidTr="00133FD6">
        <w:trPr>
          <w:trHeight w:val="1753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Подвижные игры: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сюжетные;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бессюжетные;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игры-забавы;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соревнования;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эстафеты;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аттракционы.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не менее двух игр по 5-7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не менее двух игр по 7-8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не менее двух игр по 8-10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не менее двух игр по 10-12 мин.</w:t>
            </w:r>
          </w:p>
        </w:tc>
      </w:tr>
      <w:tr w:rsidR="00133FD6" w:rsidRPr="00133FD6" w:rsidTr="00133FD6">
        <w:trPr>
          <w:trHeight w:val="1494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Оздоровительные мероприятия: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гимнастика пробуждения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5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6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7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 8 мин.</w:t>
            </w:r>
          </w:p>
        </w:tc>
      </w:tr>
      <w:tr w:rsidR="00133FD6" w:rsidRPr="00133FD6" w:rsidTr="00133FD6">
        <w:trPr>
          <w:trHeight w:val="518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Физические упражнения и игровые задания: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артикуляционная гимнастика;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пальчиковая гимнастика;</w:t>
            </w:r>
          </w:p>
          <w:p w:rsidR="00133FD6" w:rsidRPr="00133FD6" w:rsidRDefault="00133FD6" w:rsidP="00133FD6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зрительная гимнастика.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Ежедневно, сочетая упражнения по выбору 3-5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Ежедневно, сочетая упражнения по выбору 6-8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Ежедневно, сочетая упражнения по выбору 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Ежедневно, сочетая упражнения по выбору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10-15 мин.</w:t>
            </w:r>
          </w:p>
        </w:tc>
      </w:tr>
      <w:tr w:rsidR="00133FD6" w:rsidRPr="00133FD6" w:rsidTr="00133FD6">
        <w:trPr>
          <w:trHeight w:val="143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раз в месяц по 10-15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раз в месяц по 15-20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раз в месяц по 25-30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 раз в месяц 30–35мин.</w:t>
            </w:r>
          </w:p>
        </w:tc>
      </w:tr>
      <w:tr w:rsidR="00133FD6" w:rsidRPr="00133FD6" w:rsidTr="00133FD6">
        <w:trPr>
          <w:trHeight w:val="65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раза в год по 10-15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раза в год по 15-20 мин.</w:t>
            </w:r>
          </w:p>
        </w:tc>
        <w:tc>
          <w:tcPr>
            <w:tcW w:w="2020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раза в год по 25-30 мин.</w:t>
            </w:r>
          </w:p>
        </w:tc>
        <w:tc>
          <w:tcPr>
            <w:tcW w:w="1594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раза в год по 30-35 м.</w:t>
            </w:r>
          </w:p>
        </w:tc>
      </w:tr>
      <w:tr w:rsidR="00133FD6" w:rsidRPr="00133FD6" w:rsidTr="00133FD6">
        <w:trPr>
          <w:cantSplit/>
          <w:trHeight w:val="143"/>
        </w:trPr>
        <w:tc>
          <w:tcPr>
            <w:tcW w:w="2269" w:type="dxa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654" w:type="dxa"/>
            <w:gridSpan w:val="4"/>
          </w:tcPr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133FD6" w:rsidRPr="00133FD6" w:rsidRDefault="00133FD6" w:rsidP="001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33FD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Проводится под руководством воспитателя.</w:t>
            </w:r>
          </w:p>
        </w:tc>
      </w:tr>
    </w:tbl>
    <w:p w:rsidR="005E3A8B" w:rsidRPr="00133FD6" w:rsidRDefault="005E3A8B" w:rsidP="00133FD6">
      <w:pPr>
        <w:rPr>
          <w:color w:val="404040" w:themeColor="text1" w:themeTint="BF"/>
        </w:rPr>
      </w:pPr>
    </w:p>
    <w:sectPr w:rsidR="005E3A8B" w:rsidRPr="00133F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E9" w:rsidRDefault="002603E9" w:rsidP="00133FD6">
      <w:pPr>
        <w:spacing w:after="0" w:line="240" w:lineRule="auto"/>
      </w:pPr>
      <w:r>
        <w:separator/>
      </w:r>
    </w:p>
  </w:endnote>
  <w:endnote w:type="continuationSeparator" w:id="0">
    <w:p w:rsidR="002603E9" w:rsidRDefault="002603E9" w:rsidP="001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E9" w:rsidRDefault="002603E9" w:rsidP="00133FD6">
      <w:pPr>
        <w:spacing w:after="0" w:line="240" w:lineRule="auto"/>
      </w:pPr>
      <w:r>
        <w:separator/>
      </w:r>
    </w:p>
  </w:footnote>
  <w:footnote w:type="continuationSeparator" w:id="0">
    <w:p w:rsidR="002603E9" w:rsidRDefault="002603E9" w:rsidP="001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D6" w:rsidRPr="00133FD6" w:rsidRDefault="008F211A" w:rsidP="00133FD6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4</w:t>
    </w:r>
  </w:p>
  <w:p w:rsidR="00133FD6" w:rsidRDefault="00133F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6"/>
    <w:rsid w:val="00133FD6"/>
    <w:rsid w:val="002603E9"/>
    <w:rsid w:val="005E3A8B"/>
    <w:rsid w:val="007A53F2"/>
    <w:rsid w:val="00893B41"/>
    <w:rsid w:val="008F211A"/>
    <w:rsid w:val="00E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FD6"/>
  </w:style>
  <w:style w:type="paragraph" w:styleId="a5">
    <w:name w:val="footer"/>
    <w:basedOn w:val="a"/>
    <w:link w:val="a6"/>
    <w:uiPriority w:val="99"/>
    <w:unhideWhenUsed/>
    <w:rsid w:val="001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FD6"/>
  </w:style>
  <w:style w:type="paragraph" w:styleId="a7">
    <w:name w:val="Balloon Text"/>
    <w:basedOn w:val="a"/>
    <w:link w:val="a8"/>
    <w:uiPriority w:val="99"/>
    <w:semiHidden/>
    <w:unhideWhenUsed/>
    <w:rsid w:val="001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FD6"/>
  </w:style>
  <w:style w:type="paragraph" w:styleId="a5">
    <w:name w:val="footer"/>
    <w:basedOn w:val="a"/>
    <w:link w:val="a6"/>
    <w:uiPriority w:val="99"/>
    <w:unhideWhenUsed/>
    <w:rsid w:val="0013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FD6"/>
  </w:style>
  <w:style w:type="paragraph" w:styleId="a7">
    <w:name w:val="Balloon Text"/>
    <w:basedOn w:val="a"/>
    <w:link w:val="a8"/>
    <w:uiPriority w:val="99"/>
    <w:semiHidden/>
    <w:unhideWhenUsed/>
    <w:rsid w:val="001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2016-06-14T23:19:00Z</cp:lastPrinted>
  <dcterms:created xsi:type="dcterms:W3CDTF">2016-06-14T13:36:00Z</dcterms:created>
  <dcterms:modified xsi:type="dcterms:W3CDTF">2016-06-14T23:27:00Z</dcterms:modified>
</cp:coreProperties>
</file>